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0C2" w:rsidRPr="004F00C2" w:rsidRDefault="004F00C2" w:rsidP="004F00C2">
      <w:pPr>
        <w:pStyle w:val="berschrift1"/>
        <w:rPr>
          <w:color w:val="auto"/>
          <w:lang w:val="en-US"/>
        </w:rPr>
      </w:pPr>
      <w:bookmarkStart w:id="0" w:name="_Toc478480380"/>
      <w:bookmarkStart w:id="1" w:name="_GoBack"/>
      <w:bookmarkEnd w:id="1"/>
      <w:r w:rsidRPr="004F00C2">
        <w:rPr>
          <w:color w:val="auto"/>
          <w:lang w:val="en-US"/>
        </w:rPr>
        <w:t>Table S</w:t>
      </w:r>
      <w:r w:rsidR="00BB090F">
        <w:rPr>
          <w:color w:val="auto"/>
          <w:lang w:val="en-US"/>
        </w:rPr>
        <w:t>5</w:t>
      </w:r>
      <w:r w:rsidRPr="004F00C2">
        <w:rPr>
          <w:color w:val="auto"/>
          <w:lang w:val="en-US"/>
        </w:rPr>
        <w:t xml:space="preserve"> – Association of individual SNPs with the investigated body fat distribution phenotypes</w:t>
      </w:r>
      <w:bookmarkEnd w:id="0"/>
    </w:p>
    <w:p w:rsidR="004F00C2" w:rsidRPr="004F6F81" w:rsidRDefault="004F00C2" w:rsidP="004F00C2">
      <w:pPr>
        <w:tabs>
          <w:tab w:val="left" w:pos="3400"/>
        </w:tabs>
        <w:rPr>
          <w:b/>
          <w:sz w:val="22"/>
          <w:szCs w:val="22"/>
          <w:lang w:val="en-US"/>
        </w:rPr>
      </w:pPr>
    </w:p>
    <w:p w:rsidR="004F00C2" w:rsidRPr="004F6F81" w:rsidRDefault="004F00C2" w:rsidP="004F00C2">
      <w:pPr>
        <w:tabs>
          <w:tab w:val="left" w:pos="3400"/>
        </w:tabs>
        <w:rPr>
          <w:sz w:val="22"/>
          <w:szCs w:val="22"/>
          <w:lang w:val="en-US"/>
        </w:rPr>
      </w:pPr>
      <w:r w:rsidRPr="004F6F81">
        <w:rPr>
          <w:sz w:val="22"/>
          <w:szCs w:val="22"/>
          <w:lang w:val="en-US"/>
        </w:rPr>
        <w:t>All models were adjusted for sex and age.</w:t>
      </w:r>
    </w:p>
    <w:p w:rsidR="004F00C2" w:rsidRPr="004F6F81" w:rsidRDefault="004F00C2" w:rsidP="004F00C2">
      <w:pPr>
        <w:tabs>
          <w:tab w:val="left" w:pos="3400"/>
        </w:tabs>
        <w:rPr>
          <w:i/>
          <w:sz w:val="22"/>
          <w:szCs w:val="22"/>
          <w:lang w:val="en-US"/>
        </w:rPr>
      </w:pPr>
    </w:p>
    <w:p w:rsidR="004F00C2" w:rsidRPr="004F6F81" w:rsidRDefault="004F00C2" w:rsidP="004F00C2">
      <w:pPr>
        <w:tabs>
          <w:tab w:val="left" w:pos="3400"/>
        </w:tabs>
        <w:rPr>
          <w:i/>
          <w:sz w:val="22"/>
          <w:szCs w:val="22"/>
          <w:lang w:val="en-US"/>
        </w:rPr>
      </w:pPr>
      <w:r w:rsidRPr="004F6F81">
        <w:rPr>
          <w:bCs/>
          <w:i/>
          <w:sz w:val="22"/>
          <w:szCs w:val="22"/>
          <w:lang w:val="en-US"/>
        </w:rPr>
        <w:t xml:space="preserve">Estimate = </w:t>
      </w:r>
      <w:r w:rsidRPr="004F6F81">
        <w:rPr>
          <w:bCs/>
          <w:i/>
          <w:sz w:val="22"/>
          <w:szCs w:val="22"/>
          <w:lang w:val="en-GB"/>
        </w:rPr>
        <w:t xml:space="preserve">linear regression estimate, </w:t>
      </w:r>
      <w:r w:rsidRPr="004F6F81">
        <w:rPr>
          <w:i/>
          <w:sz w:val="22"/>
          <w:szCs w:val="22"/>
          <w:lang w:val="en-US"/>
        </w:rPr>
        <w:t xml:space="preserve">HIP = hip circumference, SE = standard error, SNP = single nucleotide polymorphism, WAIST = waist circumference, WHR = waist-to-hip ratio, WHR (adj. BMI) = waist-to-hip ratio adjusted for body mass index, </w:t>
      </w:r>
      <w:r w:rsidRPr="004F6F81">
        <w:rPr>
          <w:rFonts w:ascii="Calibri" w:hAnsi="Calibri"/>
          <w:bCs/>
          <w:i/>
          <w:sz w:val="22"/>
          <w:szCs w:val="22"/>
          <w:lang w:val="en-US"/>
        </w:rPr>
        <w:t>ß</w:t>
      </w:r>
      <w:r w:rsidRPr="004F6F81">
        <w:rPr>
          <w:bCs/>
          <w:i/>
          <w:sz w:val="22"/>
          <w:szCs w:val="22"/>
          <w:lang w:val="en-US"/>
        </w:rPr>
        <w:t xml:space="preserve"> = </w:t>
      </w:r>
      <w:r w:rsidRPr="004F6F81">
        <w:rPr>
          <w:bCs/>
          <w:i/>
          <w:sz w:val="22"/>
          <w:szCs w:val="22"/>
          <w:lang w:val="en-GB"/>
        </w:rPr>
        <w:t>beta coefficient</w:t>
      </w:r>
    </w:p>
    <w:p w:rsidR="004F00C2" w:rsidRPr="007304FF" w:rsidRDefault="004F00C2" w:rsidP="004F00C2">
      <w:pPr>
        <w:tabs>
          <w:tab w:val="left" w:pos="3400"/>
        </w:tabs>
        <w:rPr>
          <w:i/>
          <w:lang w:val="en-US"/>
        </w:rPr>
      </w:pPr>
    </w:p>
    <w:tbl>
      <w:tblPr>
        <w:tblW w:w="9929" w:type="dxa"/>
        <w:tblInd w:w="93" w:type="dxa"/>
        <w:tblLook w:val="04A0" w:firstRow="1" w:lastRow="0" w:firstColumn="1" w:lastColumn="0" w:noHBand="0" w:noVBand="1"/>
      </w:tblPr>
      <w:tblGrid>
        <w:gridCol w:w="1295"/>
        <w:gridCol w:w="1272"/>
        <w:gridCol w:w="1209"/>
        <w:gridCol w:w="1275"/>
        <w:gridCol w:w="910"/>
        <w:gridCol w:w="1038"/>
        <w:gridCol w:w="1550"/>
        <w:gridCol w:w="851"/>
        <w:gridCol w:w="992"/>
      </w:tblGrid>
      <w:tr w:rsidR="004F00C2" w:rsidRPr="004F6F81" w:rsidTr="004F00C2">
        <w:trPr>
          <w:trHeight w:val="409"/>
        </w:trPr>
        <w:tc>
          <w:tcPr>
            <w:tcW w:w="129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SNP</w:t>
            </w:r>
          </w:p>
        </w:tc>
        <w:tc>
          <w:tcPr>
            <w:tcW w:w="1272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phenotype</w:t>
            </w:r>
          </w:p>
        </w:tc>
        <w:tc>
          <w:tcPr>
            <w:tcW w:w="746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measurements</w:t>
            </w:r>
          </w:p>
        </w:tc>
        <w:tc>
          <w:tcPr>
            <w:tcW w:w="1275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cross-sectional estimate ± SE</w:t>
            </w:r>
          </w:p>
        </w:tc>
        <w:tc>
          <w:tcPr>
            <w:tcW w:w="91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cross-sectional β</w:t>
            </w:r>
          </w:p>
        </w:tc>
        <w:tc>
          <w:tcPr>
            <w:tcW w:w="1038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cross-sectional p-value</w:t>
            </w:r>
          </w:p>
        </w:tc>
        <w:tc>
          <w:tcPr>
            <w:tcW w:w="155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mixed model estimate ± SE</w:t>
            </w: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mixed model β</w:t>
            </w:r>
          </w:p>
        </w:tc>
        <w:tc>
          <w:tcPr>
            <w:tcW w:w="992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BDC0BF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mixed model p-value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rs1011731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-2.166 ± 0.903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-1.823 ± 0.727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rs1011731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-0.622 ± 0.525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-0.466 ± 1.058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rs1011731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0.892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rs1011731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rs10146997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1.737 ± 1.090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1.836 ± 0.875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rs10146997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0.571 ± 0.631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-0.471 ± 1.273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rs10146997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rs10146997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-0.032 ± 0.044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rs10195252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1.975 ± 0.911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1.521 ± 0.663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rs10195252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0.726 ± 0.579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2.505 ± 1.293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rs10195252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rs10195252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-0.009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rs10198628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0.824 ± 0.889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0.551 ± 0.712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rs10198628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-0.042 ± 0.514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0.935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0.336 ± 1.028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rs10198628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0.058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rs10198628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0.058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rs1045241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-0.387 ± 0.985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-0.419 ± 0.792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0.597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rs1045241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-0.350 ± 0.570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0.423 ± 1.155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rs1045241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rs1045241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rs1053593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0.936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-0.122 ± 0.751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rs1053593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-0.600 ± 0.542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0.309 ± 1.087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0.776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rs1053593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-0.035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rs1053593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-0.035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rs1055144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3.208 ± 1.196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2.099 ± 0.874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rs1055144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0.582 ± 0.761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1.731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rs1055144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 ± 0.008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0.118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rs1055144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 ± 0.008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0.121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rs10919388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1.474 ± 0.988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1.187 ± 0.793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rs10919388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0.402 ± 0.571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-0.460 ± 1.154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rs10919388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0.076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rs10919388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0.076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rs10925060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0.902 ± 2.734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1.035 ± 2.204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rs10925060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1.998 ± 1.585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1.325 ± 3.263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rs10925060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 ± 0.113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rs10925060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 ± 0.113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0.889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rs10929925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-0.173 ± 0.894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-0.260 ± 0.716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rs10929925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-0.216 ± 0.518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-0.229 ± 1.030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rs10929925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rs10929925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rs10991437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-1.195 ± 1.431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-0.969 ± 1.152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rs10991437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-0.255 ± 0.828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0.758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2.199 ± 1.682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rs10991437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0.791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0.094 ± 0.058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rs10991437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0.095 ± 0.058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rs11607976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-0.678 ± 0.958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-0.336 ± 0.769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rs11607976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0.087 ± 0.554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-0.728 ± 1.122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rs11607976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0.396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0.067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rs11607976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0.066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rs12454712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0.510 ± 0.945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0.435 ± 0.760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rs12454712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4776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0.390 ± 0.542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0.748 ± 1.118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rs12454712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4773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rs12454712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rs1294421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0.964 ± 0.924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0.666 ± 0.672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rs1294421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0.642 ± 0.587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-0.841 ± 1.321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rs1294421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rs1294421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rs12970134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-0.399 ± 0.984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0.107 ± 0.721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rs12970134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0.690 ± 0.624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1.497 ± 1.422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rs12970134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0.015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rs12970134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rs13241538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0.533 ± 0.898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0.649 ± 0.722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rs13241538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0.167 ± 0.519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0.073 ± 1.044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0.944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rs13241538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0.050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rs13241538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0.050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rs1358980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1.640 ± 0.897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0.068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1.264 ± 0.721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rs1358980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1.166 ± 0.519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1.330 ± 1.052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rs1358980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NA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rs1358980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rs1385167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0.998 ± 1.346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0.375 ± 1.083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rs1385167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0.217 ± 0.780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0.781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5.164 ± 1.585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rs1385167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0.080 ± 0.055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rs1385167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0.080 ± 0.055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rs1394461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-0.694 ± 1.065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-0.745 ± 0.857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rs1394461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-0.889 ± 0.617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0.513 ± 1.253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rs1394461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-0.030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rs1394461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rs1440372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-0.452 ± 0.956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-0.091 ± 0.770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rs1440372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0.906 ± 0.552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1.632 ± 1.133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rs1440372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0.243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rs1440372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-0.030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rs1443512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1.479 ± 1.049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1.163 ± 0.765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0.128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rs1443512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0.873 ± 0.666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-0.180 ± 1.500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rs1443512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rs1443512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rs1664789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0.883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0.993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-0.160 ± 0.709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rs1664789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0.469 ± 0.511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0.437 ± 1.033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rs1664789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-0.042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rs1664789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-0.043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rs17451107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-0.393 ± 0.893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-0.365 ± 0.717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0.611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rs17451107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-0.276 ± 0.517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1.105 ± 1.041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0.289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rs17451107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-0.040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rs17451107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-0.040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rs1776897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-0.609 ± 1.757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-0.624 ± 1.412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rs1776897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0.442 ± 1.017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-0.451 ± 2.064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rs1776897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-0.023 ± 0.072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rs1776897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-0.023 ± 0.072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rs1784203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3.954 ± 4.211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0.348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4.409 ± 3.436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rs1784203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5.575 ± 2.440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5.330 ± 5.171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0.303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rs1784203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 ± 0.178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0.948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rs1784203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 ± 0.025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 ± 0.178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0.917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rs2034088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-0.040 ± 0.893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0.070 ± 0.718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rs2034088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0.201 ± 0.518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-0.941 ± 1.043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rs2034088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0.952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rs2034088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0.959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rs2047937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-0.997 ± 0.891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-0.655 ± 0.716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rs2047937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0.118 ± 0.517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0.409 ± 1.051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rs2047937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0.046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rs2047937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0.045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rs2124969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0.133 ± 0.907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-0.070 ± 0.729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0.923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rs2124969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-0.388 ± 0.526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 ± 1.056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rs2124969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rs2124969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rs224333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0.740 ± 0.892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0.634 ± 0.716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rs224333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0.189 ± 0.517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0.757 ± 1.038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rs224333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-0.044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rs224333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-0.044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rs2371767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3.423 ± 0.978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0.066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 x 10</w:t>
            </w:r>
            <w:r w:rsidRPr="004F6F81"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3.138 ± 0.786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6 x 10</w:t>
            </w:r>
            <w:r w:rsidRPr="004F6F81"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rs2371767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1.554 ± 0.566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1.873 ± 1.154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rs2371767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rs2371767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0.026 ± 0.040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rs2398893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0.747 ± 1.004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0.461 ± 0.807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rs2398893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-0.167 ± 0.582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0.775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-0.963 ± 1.177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rs2398893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rs2398893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rs2605100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-0.110 ± 0.998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0.162 ± 0.804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0.840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rs2605100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0.677 ± 0.580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0.243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1.193 ± 1.170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0.308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rs2605100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-0.033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rs2605100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rs2645294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0.197 ± 0.883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-0.082 ± 0.710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rs2645294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-0.350 ± 0.512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0.086 ± 1.027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0.933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rs2645294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-0.042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rs2645294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-0.043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rs2925979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1.354 ± 0.971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0.646 ± 0.779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rs2925979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0.564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-1.384 ± 1.131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rs2925979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rs2925979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 ± 0.039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rs2943650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-0.527 ± 0.930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-0.117 ± 0.746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rs2943650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0.909 ± 0.536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1.377 ± 1.083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rs2943650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rs2943650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rs303084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-0.062 ± 1.055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0.166 ± 0.846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0.845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rs303084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-0.267 ± 0.610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0.662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0.728 ± 1.222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0.552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rs303084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0.034 ± 0.042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0.420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rs303084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0.034 ± 0.042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0.425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rs319564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-0.837 ± 0.890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-0.689 ± 0.714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rs319564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-0.200 ± 0.516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1.188 ± 1.039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0.253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rs319564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-0.039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0.273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rs319564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-0.039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0.280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rs3805389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-0.568 ± 1.020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-0.471 ± 0.823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rs3805389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-0.779 ± 0.592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-0.078 ± 1.204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0.949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rs3805389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-0.032 ± 0.042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0.439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rs3805389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rs4081724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-0.709 ± 1.235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-0.695 ± 0.995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rs4081724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-0.768 ± 0.715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-1.664 ± 1.459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0.254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rs4081724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0.051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rs4081724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-0.033 ± 0.051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rs4646404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-1.392 ± 0.950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-1.066 ± 0.762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0.162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rs4646404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-0.121 ± 0.548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-0.919 ± 1.107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rs4646404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rs4646404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rs4765219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1.505 ± 0.926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1.278 ± 0.744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rs4765219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0.199 ± 0.536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-0.758 ± 1.076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rs4765219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-0.036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rs4765219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-0.037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rs4823006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-1.513 ± 0.903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-1.168 ± 0.660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rs4823006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-0.986 ± 0.573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0.617 ± 1.299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rs4823006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0.621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rs4823006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rs4846567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0.565 ± 1.021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0.580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0.916 ± 0.744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rs4846567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1.245 ± 0.648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2.126 ± 1.463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rs4846567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0.753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rs4846567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rs545854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-0.100 ± 1.198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-0.530 ± 0.959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0.581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rs545854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-0.830 ± 0.693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0.231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-1.864 ± 1.373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rs545854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-0.031 ± 0.048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rs545854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-0.030 ± 0.048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rs6090583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-0.169 ± 0.879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-0.253 ± 0.707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rs6090583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-0.721 ± 0.509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-1.756 ± 1.027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rs6090583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0.052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rs6090583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0.123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0.054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rs6784615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-0.684 ± 1.921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0.082 ± 1.396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0.953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rs6784615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-0.173 ± 1.220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0.887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0.855 ± 2.692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0.751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rs6784615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0.956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rs6784615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 ± 0.013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0.949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rs6795735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0.880 ± 0.906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0.942 ± 0.661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rs6795735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0.703 ± 0.575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1.085 ± 1.305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0.406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rs6795735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0.132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rs6795735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rs6861681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0.153 ± 0.952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0.997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rs6861681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-0.233 ± 0.605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-1.032 ± 1.349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rs6861681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rs6861681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rs6905288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-1.194 ± 0.902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-0.975 ± 0.660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0.140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rs6905288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-0.700 ± 0.573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-2.506 ± 1.301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0.054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rs6905288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rs6905288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rs718314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-1.137 ± 1.041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-0.851 ± 0.765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0.266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rs718314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0.185 ± 0.661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0.780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-0.910 ± 1.511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0.547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rs718314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rs718314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rs722585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-0.156 ± 1.018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-0.279 ± 0.820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0.734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rs722585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-1.234 ± 0.590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 ± 1.192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0.978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rs722585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-0.037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rs722585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-0.036 ± 0.041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rs7801581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-0.660 ± 1.057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-0.380 ± 0.846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0.653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rs7801581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-0.643 ± 0.608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0.728 ± 1.224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0.552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rs7801581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-0.004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0.487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0.092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rs7801581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4875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-0.003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0.092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rs7917772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0.386 ± 0.911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0.183 ± 0.731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0.802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rs7917772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0.497 ± 0.528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0.347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1.900 ± 1.056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rs7917772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rs7917772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0.503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rs8030605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-0.561 ± 1.354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-0.358 ± 1.085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0.742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rs8030605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-0.750 ± 0.783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1.547 ± 1.561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rs8030605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-0.035 ± 0.054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rs8030605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 ± 0.008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0.205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-0.034 ± 0.054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rs8042543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0.991 ± 1.060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0.547 ± 0.853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rs8042543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1.109 ± 0.613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1.694 ± 1.235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rs8042543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0.106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rs8042543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0.006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0.106 ± 0.043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rs8066985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-1.385 ± 0.891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-1.010 ± 0.715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rs8066985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0.516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1.426 ± 1.042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0.171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rs8066985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0.002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0.695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0.812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rs8066985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0.009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0.804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rs9491696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-0.508 ± 0.915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-0.408 ± 0.668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0.542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rs9491696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-0.218 ± 0.581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1.355 ± 1.309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NA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rs9491696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0.361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rs9491696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-0.005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0.428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rs979012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-2.025 ± 0.922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-1.660 ± 0.741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0.025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rs979012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-0.661 ± 0.534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-0.408 ± 1.075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0.704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rs979012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0.023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0.539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rs979012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 ± 0.006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0.039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0.024 ± 0.037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0.523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rs984222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0.670 ± 0.910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0.272 ± 0.662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0.681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rs984222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-0.610 ± 0.578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0.291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-1.677 ± 1.291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rs984222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rs984222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0.225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rs987237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-0.756 ± 1.159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-0.304 ± 0.844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0.718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rs987237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-0.336 ± 0.736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0.648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-1.174 ± 1.657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0.479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rs987237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-0.008 ± 0.008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0.340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rs987237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3823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-0.006 ± 0.009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0.462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-0.007 ± 0.008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0.358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rs9991328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HIP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-0.687 ± 0.891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0.441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-0.603 ± 0.715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0.399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rs9991328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WAIST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-0.248 ± 0.517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-0.009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0.632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0.921 ± 1.036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0.374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rs9991328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0.003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0.514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0.047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0.193</w:t>
            </w:r>
          </w:p>
        </w:tc>
      </w:tr>
      <w:tr w:rsidR="004F00C2" w:rsidRPr="004F6F81" w:rsidTr="004F00C2">
        <w:trPr>
          <w:trHeight w:val="20"/>
        </w:trPr>
        <w:tc>
          <w:tcPr>
            <w:tcW w:w="129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DBDBDB"/>
            <w:noWrap/>
            <w:vAlign w:val="center"/>
            <w:hideMark/>
          </w:tcPr>
          <w:p w:rsidR="004F00C2" w:rsidRPr="004F6F81" w:rsidRDefault="004F00C2" w:rsidP="004F00C2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en-US"/>
              </w:rPr>
              <w:t>rs9991328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WHR (adj. BMI)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4931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0.005 ± 0.005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0.388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0.048 ± 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4F00C2" w:rsidRPr="004F6F81" w:rsidRDefault="004F00C2" w:rsidP="004F00C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</w:pPr>
            <w:r w:rsidRPr="004F6F81">
              <w:rPr>
                <w:rFonts w:eastAsia="Times New Roman" w:cstheme="minorHAnsi"/>
                <w:color w:val="000000"/>
                <w:sz w:val="16"/>
                <w:szCs w:val="16"/>
                <w:lang w:val="en-US"/>
              </w:rPr>
              <w:t>0.186</w:t>
            </w:r>
          </w:p>
        </w:tc>
      </w:tr>
    </w:tbl>
    <w:p w:rsidR="003E42DE" w:rsidRDefault="003E42DE"/>
    <w:sectPr w:rsidR="003E42D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6521"/>
    <w:multiLevelType w:val="hybridMultilevel"/>
    <w:tmpl w:val="BD32C7EA"/>
    <w:lvl w:ilvl="0" w:tplc="C4DEFD4A">
      <w:start w:val="5000"/>
      <w:numFmt w:val="bullet"/>
      <w:lvlText w:val=""/>
      <w:lvlJc w:val="left"/>
      <w:pPr>
        <w:ind w:left="705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32F6517E"/>
    <w:multiLevelType w:val="hybridMultilevel"/>
    <w:tmpl w:val="0EA2D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F7B83"/>
    <w:multiLevelType w:val="hybridMultilevel"/>
    <w:tmpl w:val="691261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E549B"/>
    <w:multiLevelType w:val="hybridMultilevel"/>
    <w:tmpl w:val="365AA48E"/>
    <w:lvl w:ilvl="0" w:tplc="EAD6A7F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C2"/>
    <w:rsid w:val="003E42DE"/>
    <w:rsid w:val="004F00C2"/>
    <w:rsid w:val="004F6F81"/>
    <w:rsid w:val="00BB090F"/>
    <w:rsid w:val="00CF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F00C2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F00C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4F00C2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4F00C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F00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F00C2"/>
    <w:rPr>
      <w:rFonts w:ascii="Times New Roman" w:hAnsi="Times New Roman" w:cs="Times New Roman"/>
      <w:b/>
      <w:bCs/>
      <w:sz w:val="36"/>
      <w:szCs w:val="3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F00C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lenraster">
    <w:name w:val="Table Grid"/>
    <w:basedOn w:val="NormaleTabelle"/>
    <w:uiPriority w:val="59"/>
    <w:rsid w:val="004F00C2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0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0C2"/>
    <w:rPr>
      <w:rFonts w:ascii="Tahoma" w:hAnsi="Tahoma" w:cs="Tahoma"/>
      <w:sz w:val="16"/>
      <w:szCs w:val="16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00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0C2"/>
    <w:pPr>
      <w:spacing w:after="200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F00C2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0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00C2"/>
    <w:rPr>
      <w:b/>
      <w:bCs/>
      <w:sz w:val="20"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4F00C2"/>
    <w:rPr>
      <w:color w:val="0000FF" w:themeColor="hyperlink"/>
      <w:u w:val="single"/>
    </w:rPr>
  </w:style>
  <w:style w:type="paragraph" w:styleId="Textkrper-Zeileneinzug">
    <w:name w:val="Body Text Indent"/>
    <w:aliases w:val="Textkörper-Einzug"/>
    <w:basedOn w:val="Standard"/>
    <w:link w:val="Textkrper-ZeileneinzugZchn"/>
    <w:rsid w:val="004F00C2"/>
    <w:pPr>
      <w:autoSpaceDE w:val="0"/>
      <w:autoSpaceDN w:val="0"/>
      <w:adjustRightInd w:val="0"/>
      <w:ind w:left="720"/>
    </w:pPr>
    <w:rPr>
      <w:rFonts w:ascii="Times New Roman" w:eastAsia="Times New Roman" w:hAnsi="Times New Roman" w:cs="Times New Roman"/>
      <w:b/>
      <w:bCs/>
      <w:sz w:val="20"/>
      <w:szCs w:val="20"/>
      <w:lang w:val="en-US" w:eastAsia="de-DE"/>
    </w:rPr>
  </w:style>
  <w:style w:type="character" w:customStyle="1" w:styleId="Textkrper-ZeileneinzugZchn">
    <w:name w:val="Textkörper-Zeileneinzug Zchn"/>
    <w:aliases w:val="Textkörper-Einzug Zchn"/>
    <w:basedOn w:val="Absatz-Standardschriftart"/>
    <w:link w:val="Textkrper-Zeileneinzug"/>
    <w:rsid w:val="004F00C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4F0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Rahmeninhalt">
    <w:name w:val="Rahmeninhalt"/>
    <w:basedOn w:val="Textkrper"/>
    <w:rsid w:val="004F00C2"/>
    <w:pPr>
      <w:widowControl w:val="0"/>
      <w:suppressAutoHyphens/>
      <w:spacing w:line="480" w:lineRule="auto"/>
    </w:pPr>
    <w:rPr>
      <w:rFonts w:ascii="Times New Roman" w:eastAsia="SimSun" w:hAnsi="Times New Roman" w:cs="Arial"/>
      <w:color w:val="000000"/>
      <w:kern w:val="1"/>
      <w:szCs w:val="24"/>
      <w:lang w:val="en-US"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F00C2"/>
    <w:pPr>
      <w:spacing w:after="120" w:line="276" w:lineRule="auto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F00C2"/>
    <w:rPr>
      <w:lang w:val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4F00C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4F00C2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EndNoteBibliographyTitle">
    <w:name w:val="EndNote Bibliography Title"/>
    <w:basedOn w:val="Standard"/>
    <w:link w:val="EndNoteBibliographyTitleZchn"/>
    <w:rsid w:val="004F00C2"/>
    <w:pPr>
      <w:spacing w:line="276" w:lineRule="auto"/>
      <w:jc w:val="center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4F00C2"/>
    <w:rPr>
      <w:rFonts w:ascii="Calibri" w:hAnsi="Calibri" w:cs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4F00C2"/>
    <w:pPr>
      <w:spacing w:after="200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4F00C2"/>
    <w:rPr>
      <w:rFonts w:ascii="Calibri" w:hAnsi="Calibri" w:cs="Calibri"/>
      <w:noProof/>
    </w:rPr>
  </w:style>
  <w:style w:type="paragraph" w:styleId="berarbeitung">
    <w:name w:val="Revision"/>
    <w:hidden/>
    <w:uiPriority w:val="99"/>
    <w:semiHidden/>
    <w:rsid w:val="004F00C2"/>
    <w:pPr>
      <w:spacing w:after="0" w:line="240" w:lineRule="auto"/>
    </w:pPr>
    <w:rPr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F00C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F00C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F00C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4F00C2"/>
    <w:rPr>
      <w:lang w:val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F00C2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F00C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numbering" w:customStyle="1" w:styleId="KeineListe1">
    <w:name w:val="Keine Liste1"/>
    <w:next w:val="KeineListe"/>
    <w:uiPriority w:val="99"/>
    <w:semiHidden/>
    <w:unhideWhenUsed/>
    <w:rsid w:val="004F00C2"/>
  </w:style>
  <w:style w:type="paragraph" w:customStyle="1" w:styleId="font5">
    <w:name w:val="font5"/>
    <w:basedOn w:val="Standard"/>
    <w:rsid w:val="004F00C2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63">
    <w:name w:val="xl63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BDC0B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4">
    <w:name w:val="xl64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5">
    <w:name w:val="xl65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DBDBDB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7">
    <w:name w:val="xl67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8">
    <w:name w:val="xl68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4F00C2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unhideWhenUsed/>
    <w:rsid w:val="004F00C2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unhideWhenUsed/>
    <w:rsid w:val="004F00C2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unhideWhenUsed/>
    <w:rsid w:val="004F00C2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unhideWhenUsed/>
    <w:rsid w:val="004F00C2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unhideWhenUsed/>
    <w:rsid w:val="004F00C2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unhideWhenUsed/>
    <w:rsid w:val="004F00C2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unhideWhenUsed/>
    <w:rsid w:val="004F00C2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unhideWhenUsed/>
    <w:rsid w:val="004F00C2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unhideWhenUsed/>
    <w:rsid w:val="004F00C2"/>
  </w:style>
  <w:style w:type="paragraph" w:styleId="Verzeichnis1">
    <w:name w:val="toc 1"/>
    <w:basedOn w:val="Standard"/>
    <w:next w:val="Standard"/>
    <w:autoRedefine/>
    <w:uiPriority w:val="39"/>
    <w:unhideWhenUsed/>
    <w:rsid w:val="004F00C2"/>
    <w:pPr>
      <w:spacing w:before="120"/>
    </w:pPr>
    <w:rPr>
      <w:b/>
      <w:bCs/>
      <w:caps/>
      <w:sz w:val="22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4F00C2"/>
    <w:pPr>
      <w:ind w:left="240"/>
    </w:pPr>
    <w:rPr>
      <w:smallCaps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4F00C2"/>
    <w:pPr>
      <w:ind w:left="480"/>
    </w:pPr>
    <w:rPr>
      <w:i/>
      <w:iCs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4F00C2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4F00C2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4F00C2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4F00C2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4F00C2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4F00C2"/>
    <w:pPr>
      <w:ind w:left="1920"/>
    </w:pPr>
    <w:rPr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4F0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F00C2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F00C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4F00C2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4F00C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F00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F00C2"/>
    <w:rPr>
      <w:rFonts w:ascii="Times New Roman" w:hAnsi="Times New Roman" w:cs="Times New Roman"/>
      <w:b/>
      <w:bCs/>
      <w:sz w:val="36"/>
      <w:szCs w:val="3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F00C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lenraster">
    <w:name w:val="Table Grid"/>
    <w:basedOn w:val="NormaleTabelle"/>
    <w:uiPriority w:val="59"/>
    <w:rsid w:val="004F00C2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0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0C2"/>
    <w:rPr>
      <w:rFonts w:ascii="Tahoma" w:hAnsi="Tahoma" w:cs="Tahoma"/>
      <w:sz w:val="16"/>
      <w:szCs w:val="16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00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0C2"/>
    <w:pPr>
      <w:spacing w:after="200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F00C2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0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00C2"/>
    <w:rPr>
      <w:b/>
      <w:bCs/>
      <w:sz w:val="20"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4F00C2"/>
    <w:rPr>
      <w:color w:val="0000FF" w:themeColor="hyperlink"/>
      <w:u w:val="single"/>
    </w:rPr>
  </w:style>
  <w:style w:type="paragraph" w:styleId="Textkrper-Zeileneinzug">
    <w:name w:val="Body Text Indent"/>
    <w:aliases w:val="Textkörper-Einzug"/>
    <w:basedOn w:val="Standard"/>
    <w:link w:val="Textkrper-ZeileneinzugZchn"/>
    <w:rsid w:val="004F00C2"/>
    <w:pPr>
      <w:autoSpaceDE w:val="0"/>
      <w:autoSpaceDN w:val="0"/>
      <w:adjustRightInd w:val="0"/>
      <w:ind w:left="720"/>
    </w:pPr>
    <w:rPr>
      <w:rFonts w:ascii="Times New Roman" w:eastAsia="Times New Roman" w:hAnsi="Times New Roman" w:cs="Times New Roman"/>
      <w:b/>
      <w:bCs/>
      <w:sz w:val="20"/>
      <w:szCs w:val="20"/>
      <w:lang w:val="en-US" w:eastAsia="de-DE"/>
    </w:rPr>
  </w:style>
  <w:style w:type="character" w:customStyle="1" w:styleId="Textkrper-ZeileneinzugZchn">
    <w:name w:val="Textkörper-Zeileneinzug Zchn"/>
    <w:aliases w:val="Textkörper-Einzug Zchn"/>
    <w:basedOn w:val="Absatz-Standardschriftart"/>
    <w:link w:val="Textkrper-Zeileneinzug"/>
    <w:rsid w:val="004F00C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4F0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Rahmeninhalt">
    <w:name w:val="Rahmeninhalt"/>
    <w:basedOn w:val="Textkrper"/>
    <w:rsid w:val="004F00C2"/>
    <w:pPr>
      <w:widowControl w:val="0"/>
      <w:suppressAutoHyphens/>
      <w:spacing w:line="480" w:lineRule="auto"/>
    </w:pPr>
    <w:rPr>
      <w:rFonts w:ascii="Times New Roman" w:eastAsia="SimSun" w:hAnsi="Times New Roman" w:cs="Arial"/>
      <w:color w:val="000000"/>
      <w:kern w:val="1"/>
      <w:szCs w:val="24"/>
      <w:lang w:val="en-US"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F00C2"/>
    <w:pPr>
      <w:spacing w:after="120" w:line="276" w:lineRule="auto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F00C2"/>
    <w:rPr>
      <w:lang w:val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4F00C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4F00C2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EndNoteBibliographyTitle">
    <w:name w:val="EndNote Bibliography Title"/>
    <w:basedOn w:val="Standard"/>
    <w:link w:val="EndNoteBibliographyTitleZchn"/>
    <w:rsid w:val="004F00C2"/>
    <w:pPr>
      <w:spacing w:line="276" w:lineRule="auto"/>
      <w:jc w:val="center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4F00C2"/>
    <w:rPr>
      <w:rFonts w:ascii="Calibri" w:hAnsi="Calibri" w:cs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4F00C2"/>
    <w:pPr>
      <w:spacing w:after="200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4F00C2"/>
    <w:rPr>
      <w:rFonts w:ascii="Calibri" w:hAnsi="Calibri" w:cs="Calibri"/>
      <w:noProof/>
    </w:rPr>
  </w:style>
  <w:style w:type="paragraph" w:styleId="berarbeitung">
    <w:name w:val="Revision"/>
    <w:hidden/>
    <w:uiPriority w:val="99"/>
    <w:semiHidden/>
    <w:rsid w:val="004F00C2"/>
    <w:pPr>
      <w:spacing w:after="0" w:line="240" w:lineRule="auto"/>
    </w:pPr>
    <w:rPr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F00C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F00C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F00C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4F00C2"/>
    <w:rPr>
      <w:lang w:val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F00C2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F00C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numbering" w:customStyle="1" w:styleId="KeineListe1">
    <w:name w:val="Keine Liste1"/>
    <w:next w:val="KeineListe"/>
    <w:uiPriority w:val="99"/>
    <w:semiHidden/>
    <w:unhideWhenUsed/>
    <w:rsid w:val="004F00C2"/>
  </w:style>
  <w:style w:type="paragraph" w:customStyle="1" w:styleId="font5">
    <w:name w:val="font5"/>
    <w:basedOn w:val="Standard"/>
    <w:rsid w:val="004F00C2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63">
    <w:name w:val="xl63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BDC0B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4">
    <w:name w:val="xl64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5">
    <w:name w:val="xl65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DBDBDB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7">
    <w:name w:val="xl67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8">
    <w:name w:val="xl68"/>
    <w:basedOn w:val="Standard"/>
    <w:rsid w:val="004F00C2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4F00C2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unhideWhenUsed/>
    <w:rsid w:val="004F00C2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unhideWhenUsed/>
    <w:rsid w:val="004F00C2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unhideWhenUsed/>
    <w:rsid w:val="004F00C2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unhideWhenUsed/>
    <w:rsid w:val="004F00C2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unhideWhenUsed/>
    <w:rsid w:val="004F00C2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unhideWhenUsed/>
    <w:rsid w:val="004F00C2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unhideWhenUsed/>
    <w:rsid w:val="004F00C2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unhideWhenUsed/>
    <w:rsid w:val="004F00C2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unhideWhenUsed/>
    <w:rsid w:val="004F00C2"/>
  </w:style>
  <w:style w:type="paragraph" w:styleId="Verzeichnis1">
    <w:name w:val="toc 1"/>
    <w:basedOn w:val="Standard"/>
    <w:next w:val="Standard"/>
    <w:autoRedefine/>
    <w:uiPriority w:val="39"/>
    <w:unhideWhenUsed/>
    <w:rsid w:val="004F00C2"/>
    <w:pPr>
      <w:spacing w:before="120"/>
    </w:pPr>
    <w:rPr>
      <w:b/>
      <w:bCs/>
      <w:caps/>
      <w:sz w:val="22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4F00C2"/>
    <w:pPr>
      <w:ind w:left="240"/>
    </w:pPr>
    <w:rPr>
      <w:smallCaps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4F00C2"/>
    <w:pPr>
      <w:ind w:left="480"/>
    </w:pPr>
    <w:rPr>
      <w:i/>
      <w:iCs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4F00C2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4F00C2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4F00C2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4F00C2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4F00C2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4F00C2"/>
    <w:pPr>
      <w:ind w:left="1920"/>
    </w:pPr>
    <w:rPr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4F0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2664</Words>
  <Characters>16787</Characters>
  <Application>Microsoft Office Word</Application>
  <DocSecurity>0</DocSecurity>
  <Lines>139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19413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2017-07-14T13:05:00Z</dcterms:created>
  <dcterms:modified xsi:type="dcterms:W3CDTF">2017-07-14T13:05:00Z</dcterms:modified>
</cp:coreProperties>
</file>